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2D" w:rsidRDefault="00B1572D" w:rsidP="00B1572D">
      <w:pPr>
        <w:jc w:val="center"/>
        <w:rPr>
          <w:rFonts w:ascii="Times New Roman" w:hAnsi="Times New Roman"/>
          <w:b/>
          <w:color w:val="212121"/>
        </w:rPr>
      </w:pPr>
      <w:r w:rsidRPr="0060576C">
        <w:rPr>
          <w:rFonts w:ascii="Times New Roman" w:hAnsi="Times New Roman"/>
          <w:b/>
          <w:color w:val="212121"/>
        </w:rPr>
        <w:t>План внеурочной деятельности НОО</w:t>
      </w:r>
    </w:p>
    <w:p w:rsidR="00B1572D" w:rsidRPr="006E24A7" w:rsidRDefault="00B1572D" w:rsidP="00B1572D">
      <w:pPr>
        <w:jc w:val="center"/>
        <w:rPr>
          <w:rFonts w:ascii="Times New Roman" w:hAnsi="Times New Roman"/>
          <w:i/>
          <w:color w:val="212121"/>
        </w:rPr>
      </w:pPr>
      <w:r>
        <w:rPr>
          <w:rFonts w:ascii="Times New Roman" w:hAnsi="Times New Roman"/>
          <w:bCs/>
          <w:i/>
          <w:color w:val="000000"/>
        </w:rPr>
        <w:t>(</w:t>
      </w:r>
      <w:r w:rsidRPr="006E24A7">
        <w:rPr>
          <w:rFonts w:ascii="Times New Roman" w:hAnsi="Times New Roman"/>
          <w:bCs/>
          <w:i/>
          <w:color w:val="000000"/>
        </w:rPr>
        <w:t>модель с преобладанием деятельности ученических сообществ и</w:t>
      </w:r>
      <w:r w:rsidRPr="006E24A7">
        <w:rPr>
          <w:rFonts w:ascii="Times New Roman" w:hAnsi="Times New Roman"/>
          <w:bCs/>
          <w:i/>
          <w:color w:val="000000"/>
        </w:rPr>
        <w:br/>
        <w:t>воспитательных мероприятий</w:t>
      </w:r>
      <w:r>
        <w:rPr>
          <w:rFonts w:ascii="Times New Roman" w:hAnsi="Times New Roman"/>
          <w:bCs/>
          <w:i/>
          <w:color w:val="000000"/>
        </w:rPr>
        <w:t>)</w:t>
      </w:r>
    </w:p>
    <w:p w:rsidR="00B1572D" w:rsidRPr="0060576C" w:rsidRDefault="00B1572D" w:rsidP="00B1572D">
      <w:pPr>
        <w:jc w:val="center"/>
        <w:rPr>
          <w:rFonts w:ascii="Times New Roman" w:hAnsi="Times New Roman"/>
          <w:b/>
          <w:color w:val="000000"/>
        </w:rPr>
      </w:pPr>
    </w:p>
    <w:tbl>
      <w:tblPr>
        <w:tblStyle w:val="a6"/>
        <w:tblW w:w="14425" w:type="dxa"/>
        <w:jc w:val="center"/>
        <w:tblLayout w:type="fixed"/>
        <w:tblLook w:val="04A0"/>
      </w:tblPr>
      <w:tblGrid>
        <w:gridCol w:w="2943"/>
        <w:gridCol w:w="2835"/>
        <w:gridCol w:w="2977"/>
        <w:gridCol w:w="1134"/>
        <w:gridCol w:w="1134"/>
        <w:gridCol w:w="1134"/>
        <w:gridCol w:w="1203"/>
        <w:gridCol w:w="36"/>
        <w:gridCol w:w="1029"/>
      </w:tblGrid>
      <w:tr w:rsidR="00B1572D" w:rsidTr="00F44244">
        <w:trPr>
          <w:trHeight w:val="437"/>
          <w:jc w:val="center"/>
        </w:trPr>
        <w:tc>
          <w:tcPr>
            <w:tcW w:w="2943" w:type="dxa"/>
            <w:vMerge w:val="restart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Направления</w:t>
            </w:r>
          </w:p>
        </w:tc>
        <w:tc>
          <w:tcPr>
            <w:tcW w:w="2835" w:type="dxa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Названия</w:t>
            </w:r>
          </w:p>
        </w:tc>
        <w:tc>
          <w:tcPr>
            <w:tcW w:w="2977" w:type="dxa"/>
            <w:vMerge w:val="restart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организации</w:t>
            </w:r>
          </w:p>
        </w:tc>
        <w:tc>
          <w:tcPr>
            <w:tcW w:w="5670" w:type="dxa"/>
            <w:gridSpan w:val="6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572D" w:rsidTr="00F44244">
        <w:trPr>
          <w:trHeight w:val="401"/>
          <w:jc w:val="center"/>
        </w:trPr>
        <w:tc>
          <w:tcPr>
            <w:tcW w:w="2943" w:type="dxa"/>
            <w:vMerge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Инвариантная часть</w:t>
            </w:r>
          </w:p>
        </w:tc>
        <w:tc>
          <w:tcPr>
            <w:tcW w:w="2977" w:type="dxa"/>
            <w:vMerge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1134" w:type="dxa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класс</w:t>
            </w:r>
          </w:p>
        </w:tc>
        <w:tc>
          <w:tcPr>
            <w:tcW w:w="1134" w:type="dxa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класс</w:t>
            </w:r>
          </w:p>
        </w:tc>
        <w:tc>
          <w:tcPr>
            <w:tcW w:w="1203" w:type="dxa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класс</w:t>
            </w:r>
          </w:p>
        </w:tc>
        <w:tc>
          <w:tcPr>
            <w:tcW w:w="1065" w:type="dxa"/>
            <w:gridSpan w:val="2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B1572D" w:rsidTr="00F44244">
        <w:trPr>
          <w:trHeight w:val="401"/>
          <w:jc w:val="center"/>
        </w:trPr>
        <w:tc>
          <w:tcPr>
            <w:tcW w:w="2943" w:type="dxa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Духовно-нравственное</w:t>
            </w:r>
          </w:p>
        </w:tc>
        <w:tc>
          <w:tcPr>
            <w:tcW w:w="2835" w:type="dxa"/>
          </w:tcPr>
          <w:p w:rsidR="00B1572D" w:rsidRPr="005A7BDC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 w:rsidRPr="005A7BDC">
              <w:rPr>
                <w:rFonts w:ascii="Times New Roman" w:hAnsi="Times New Roman"/>
                <w:b/>
                <w:i/>
              </w:rPr>
              <w:t>«Разговоры о важном»</w:t>
            </w:r>
          </w:p>
        </w:tc>
        <w:tc>
          <w:tcPr>
            <w:tcW w:w="2977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 w:rsidRPr="00B9574B">
              <w:rPr>
                <w:rFonts w:ascii="Times New Roman" w:hAnsi="Times New Roman"/>
                <w:b/>
                <w:i/>
              </w:rPr>
              <w:t xml:space="preserve">Клуб 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 w:rsidRPr="00B957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 w:rsidRPr="00B957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 w:rsidRPr="00B957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03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 w:rsidRPr="00B957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5" w:type="dxa"/>
            <w:gridSpan w:val="2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B1572D" w:rsidTr="00F44244">
        <w:trPr>
          <w:trHeight w:val="401"/>
          <w:jc w:val="center"/>
        </w:trPr>
        <w:tc>
          <w:tcPr>
            <w:tcW w:w="2943" w:type="dxa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Общеинтеллектуальное</w:t>
            </w:r>
          </w:p>
        </w:tc>
        <w:tc>
          <w:tcPr>
            <w:tcW w:w="2835" w:type="dxa"/>
          </w:tcPr>
          <w:p w:rsidR="00B1572D" w:rsidRPr="005A7BDC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 w:rsidRPr="005A7BDC">
              <w:rPr>
                <w:rFonts w:ascii="Times New Roman" w:hAnsi="Times New Roman"/>
                <w:b/>
                <w:i/>
                <w:color w:val="000000"/>
              </w:rPr>
              <w:t>Функциональная грамотность: учимся для жизни</w:t>
            </w:r>
          </w:p>
        </w:tc>
        <w:tc>
          <w:tcPr>
            <w:tcW w:w="2977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 w:rsidRPr="00B9574B">
              <w:rPr>
                <w:rFonts w:ascii="Times New Roman" w:hAnsi="Times New Roman"/>
                <w:b/>
                <w:i/>
              </w:rPr>
              <w:t xml:space="preserve">Практикум </w:t>
            </w:r>
          </w:p>
        </w:tc>
        <w:tc>
          <w:tcPr>
            <w:tcW w:w="1134" w:type="dxa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  <w:p w:rsidR="00B1572D" w:rsidRPr="00B9574B" w:rsidRDefault="00B1572D" w:rsidP="00E51EFB">
            <w:pPr>
              <w:jc w:val="center"/>
              <w:rPr>
                <w:rFonts w:ascii="Times New Roman" w:hAnsi="Times New Roman"/>
                <w:b/>
              </w:rPr>
            </w:pPr>
            <w:r w:rsidRPr="00B957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03" w:type="dxa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 w:rsidRPr="00B957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5" w:type="dxa"/>
            <w:gridSpan w:val="2"/>
          </w:tcPr>
          <w:p w:rsidR="00B1572D" w:rsidRDefault="00B1572D" w:rsidP="00E51EFB">
            <w:pPr>
              <w:rPr>
                <w:rFonts w:ascii="Times New Roman" w:hAnsi="Times New Roman"/>
                <w:b/>
              </w:rPr>
            </w:pPr>
          </w:p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B1572D" w:rsidTr="00F44244">
        <w:trPr>
          <w:trHeight w:val="401"/>
          <w:jc w:val="center"/>
        </w:trPr>
        <w:tc>
          <w:tcPr>
            <w:tcW w:w="2943" w:type="dxa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Вариативная часть</w:t>
            </w:r>
          </w:p>
        </w:tc>
        <w:tc>
          <w:tcPr>
            <w:tcW w:w="2977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3" w:type="dxa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5" w:type="dxa"/>
            <w:gridSpan w:val="2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572D" w:rsidTr="00F44244">
        <w:trPr>
          <w:trHeight w:val="401"/>
          <w:jc w:val="center"/>
        </w:trPr>
        <w:tc>
          <w:tcPr>
            <w:tcW w:w="2943" w:type="dxa"/>
            <w:vMerge w:val="restart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Общеинтеллектуальное</w:t>
            </w:r>
          </w:p>
        </w:tc>
        <w:tc>
          <w:tcPr>
            <w:tcW w:w="2835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 w:rsidRPr="00B9574B">
              <w:rPr>
                <w:rFonts w:ascii="Times New Roman" w:hAnsi="Times New Roman"/>
                <w:b/>
                <w:i/>
              </w:rPr>
              <w:t>«Учись учиться»</w:t>
            </w:r>
          </w:p>
        </w:tc>
        <w:tc>
          <w:tcPr>
            <w:tcW w:w="2977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 w:rsidRPr="00B9574B">
              <w:rPr>
                <w:rFonts w:ascii="Times New Roman" w:hAnsi="Times New Roman"/>
                <w:b/>
                <w:i/>
              </w:rPr>
              <w:t xml:space="preserve">Кружок 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03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5" w:type="dxa"/>
            <w:gridSpan w:val="2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B1572D" w:rsidTr="00F44244">
        <w:trPr>
          <w:trHeight w:val="401"/>
          <w:jc w:val="center"/>
        </w:trPr>
        <w:tc>
          <w:tcPr>
            <w:tcW w:w="2943" w:type="dxa"/>
            <w:vMerge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«Занимательная Информатика»</w:t>
            </w:r>
          </w:p>
        </w:tc>
        <w:tc>
          <w:tcPr>
            <w:tcW w:w="2977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3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5" w:type="dxa"/>
            <w:gridSpan w:val="2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B1572D" w:rsidTr="00F44244">
        <w:trPr>
          <w:trHeight w:val="401"/>
          <w:jc w:val="center"/>
        </w:trPr>
        <w:tc>
          <w:tcPr>
            <w:tcW w:w="2943" w:type="dxa"/>
            <w:vMerge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«Учусь создавать проект»</w:t>
            </w:r>
          </w:p>
        </w:tc>
        <w:tc>
          <w:tcPr>
            <w:tcW w:w="2977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1572D" w:rsidRPr="00B9574B" w:rsidRDefault="00B1572D" w:rsidP="00E51E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3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5" w:type="dxa"/>
            <w:gridSpan w:val="2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572D" w:rsidTr="00F44244">
        <w:trPr>
          <w:trHeight w:val="401"/>
          <w:jc w:val="center"/>
        </w:trPr>
        <w:tc>
          <w:tcPr>
            <w:tcW w:w="2943" w:type="dxa"/>
            <w:vMerge w:val="restart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Социальное</w:t>
            </w:r>
          </w:p>
        </w:tc>
        <w:tc>
          <w:tcPr>
            <w:tcW w:w="2835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 w:rsidRPr="00B9574B">
              <w:rPr>
                <w:rFonts w:ascii="Times New Roman" w:hAnsi="Times New Roman"/>
                <w:b/>
                <w:i/>
              </w:rPr>
              <w:t>«Орлята России»</w:t>
            </w:r>
          </w:p>
        </w:tc>
        <w:tc>
          <w:tcPr>
            <w:tcW w:w="2977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 w:rsidRPr="00B9574B">
              <w:rPr>
                <w:rFonts w:ascii="Times New Roman" w:hAnsi="Times New Roman"/>
                <w:b/>
                <w:i/>
              </w:rPr>
              <w:t xml:space="preserve">Клуб 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 w:rsidRPr="00B957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 w:rsidRPr="00B957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3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5" w:type="dxa"/>
            <w:gridSpan w:val="2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B1572D" w:rsidTr="00F44244">
        <w:trPr>
          <w:trHeight w:val="401"/>
          <w:jc w:val="center"/>
        </w:trPr>
        <w:tc>
          <w:tcPr>
            <w:tcW w:w="2943" w:type="dxa"/>
            <w:vMerge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 w:rsidRPr="00B9574B">
              <w:rPr>
                <w:rFonts w:ascii="Times New Roman" w:hAnsi="Times New Roman"/>
                <w:b/>
                <w:i/>
              </w:rPr>
              <w:t>«Школа лидера»</w:t>
            </w:r>
          </w:p>
        </w:tc>
        <w:tc>
          <w:tcPr>
            <w:tcW w:w="2977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 w:rsidRPr="00B9574B">
              <w:rPr>
                <w:rFonts w:ascii="Times New Roman" w:hAnsi="Times New Roman"/>
                <w:b/>
                <w:i/>
              </w:rPr>
              <w:t xml:space="preserve">Клуб 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 w:rsidRPr="00B957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 w:rsidRPr="00B957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 w:rsidRPr="00B957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03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 w:rsidRPr="00B957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5" w:type="dxa"/>
            <w:gridSpan w:val="2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B1572D" w:rsidTr="00F44244">
        <w:trPr>
          <w:trHeight w:val="401"/>
          <w:jc w:val="center"/>
        </w:trPr>
        <w:tc>
          <w:tcPr>
            <w:tcW w:w="2943" w:type="dxa"/>
            <w:vMerge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1572D" w:rsidRPr="00B9574B" w:rsidRDefault="00B1572D" w:rsidP="00E51EFB">
            <w:pPr>
              <w:tabs>
                <w:tab w:val="left" w:pos="766"/>
              </w:tabs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 w:rsidRPr="00B9574B">
              <w:rPr>
                <w:rFonts w:ascii="Times New Roman" w:hAnsi="Times New Roman"/>
                <w:b/>
                <w:i/>
              </w:rPr>
              <w:t>«ЮИД»</w:t>
            </w:r>
          </w:p>
        </w:tc>
        <w:tc>
          <w:tcPr>
            <w:tcW w:w="2977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 w:rsidRPr="00B9574B">
              <w:rPr>
                <w:rFonts w:ascii="Times New Roman" w:hAnsi="Times New Roman"/>
                <w:b/>
                <w:i/>
              </w:rPr>
              <w:t>Клуб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 w:rsidRPr="00B957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3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5" w:type="dxa"/>
            <w:gridSpan w:val="2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B1572D" w:rsidTr="00F44244">
        <w:trPr>
          <w:trHeight w:val="401"/>
          <w:jc w:val="center"/>
        </w:trPr>
        <w:tc>
          <w:tcPr>
            <w:tcW w:w="2943" w:type="dxa"/>
            <w:vMerge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1572D" w:rsidRPr="00B9574B" w:rsidRDefault="00B1572D" w:rsidP="00E51EFB">
            <w:pPr>
              <w:tabs>
                <w:tab w:val="left" w:pos="766"/>
              </w:tabs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 w:rsidRPr="00B9574B">
              <w:rPr>
                <w:rFonts w:ascii="Times New Roman" w:hAnsi="Times New Roman"/>
                <w:b/>
                <w:i/>
              </w:rPr>
              <w:t>«ДЮП»</w:t>
            </w:r>
          </w:p>
        </w:tc>
        <w:tc>
          <w:tcPr>
            <w:tcW w:w="2977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 w:rsidRPr="00B9574B">
              <w:rPr>
                <w:rFonts w:ascii="Times New Roman" w:hAnsi="Times New Roman"/>
                <w:b/>
                <w:i/>
              </w:rPr>
              <w:t>Клуб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3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5" w:type="dxa"/>
            <w:gridSpan w:val="2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B1572D" w:rsidTr="00F44244">
        <w:trPr>
          <w:trHeight w:val="401"/>
          <w:jc w:val="center"/>
        </w:trPr>
        <w:tc>
          <w:tcPr>
            <w:tcW w:w="2943" w:type="dxa"/>
            <w:vMerge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1572D" w:rsidRPr="00B9574B" w:rsidRDefault="00B1572D" w:rsidP="00E51EFB">
            <w:pPr>
              <w:tabs>
                <w:tab w:val="left" w:pos="766"/>
              </w:tabs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 w:rsidRPr="00B9574B">
              <w:rPr>
                <w:rFonts w:ascii="Times New Roman" w:hAnsi="Times New Roman"/>
                <w:b/>
                <w:i/>
              </w:rPr>
              <w:t>«Юнармия»</w:t>
            </w:r>
          </w:p>
        </w:tc>
        <w:tc>
          <w:tcPr>
            <w:tcW w:w="2977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 w:rsidRPr="00B9574B">
              <w:rPr>
                <w:rFonts w:ascii="Times New Roman" w:hAnsi="Times New Roman"/>
                <w:b/>
                <w:i/>
              </w:rPr>
              <w:t>Клуб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03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5" w:type="dxa"/>
            <w:gridSpan w:val="2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B1572D" w:rsidTr="00F44244">
        <w:trPr>
          <w:trHeight w:val="602"/>
          <w:jc w:val="center"/>
        </w:trPr>
        <w:tc>
          <w:tcPr>
            <w:tcW w:w="2943" w:type="dxa"/>
            <w:vMerge w:val="restart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Спортивно-оздоровительное</w:t>
            </w:r>
          </w:p>
        </w:tc>
        <w:tc>
          <w:tcPr>
            <w:tcW w:w="2835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 w:rsidRPr="00B9574B">
              <w:rPr>
                <w:rFonts w:ascii="Times New Roman" w:hAnsi="Times New Roman"/>
                <w:b/>
                <w:i/>
              </w:rPr>
              <w:t>«Школа мяча»</w:t>
            </w:r>
          </w:p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977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 w:rsidRPr="00B9574B">
              <w:rPr>
                <w:rFonts w:ascii="Times New Roman" w:hAnsi="Times New Roman"/>
                <w:b/>
                <w:i/>
              </w:rPr>
              <w:t>Спортивный клуб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 w:rsidRPr="00B957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 w:rsidRPr="00B957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 w:rsidRPr="00B957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03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 w:rsidRPr="00B957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5" w:type="dxa"/>
            <w:gridSpan w:val="2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B1572D" w:rsidTr="00F44244">
        <w:trPr>
          <w:trHeight w:val="602"/>
          <w:jc w:val="center"/>
        </w:trPr>
        <w:tc>
          <w:tcPr>
            <w:tcW w:w="2943" w:type="dxa"/>
            <w:vMerge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«Полезные привычки</w:t>
            </w:r>
          </w:p>
        </w:tc>
        <w:tc>
          <w:tcPr>
            <w:tcW w:w="2977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39" w:type="dxa"/>
            <w:gridSpan w:val="2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29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B1572D" w:rsidTr="00F44244">
        <w:trPr>
          <w:trHeight w:val="488"/>
          <w:jc w:val="center"/>
        </w:trPr>
        <w:tc>
          <w:tcPr>
            <w:tcW w:w="2943" w:type="dxa"/>
            <w:vMerge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 w:rsidRPr="00B9574B">
              <w:rPr>
                <w:rFonts w:ascii="Times New Roman" w:hAnsi="Times New Roman"/>
                <w:b/>
                <w:i/>
              </w:rPr>
              <w:t>Игровое ГТО</w:t>
            </w:r>
          </w:p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977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 w:rsidRPr="00B9574B">
              <w:rPr>
                <w:rFonts w:ascii="Times New Roman" w:hAnsi="Times New Roman"/>
                <w:b/>
                <w:i/>
              </w:rPr>
              <w:t>Спортивный клуб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 w:rsidRPr="00B957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 w:rsidRPr="00B957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 w:rsidRPr="00B957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39" w:type="dxa"/>
            <w:gridSpan w:val="2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 w:rsidRPr="00B957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29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B1572D" w:rsidTr="00F44244">
        <w:trPr>
          <w:trHeight w:val="488"/>
          <w:jc w:val="center"/>
        </w:trPr>
        <w:tc>
          <w:tcPr>
            <w:tcW w:w="2943" w:type="dxa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«Путь к здоровью»</w:t>
            </w:r>
          </w:p>
        </w:tc>
        <w:tc>
          <w:tcPr>
            <w:tcW w:w="2977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39" w:type="dxa"/>
            <w:gridSpan w:val="2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9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B1572D" w:rsidTr="00F44244">
        <w:trPr>
          <w:trHeight w:val="488"/>
          <w:jc w:val="center"/>
        </w:trPr>
        <w:tc>
          <w:tcPr>
            <w:tcW w:w="2943" w:type="dxa"/>
          </w:tcPr>
          <w:p w:rsidR="00B1572D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Общекультурное </w:t>
            </w:r>
          </w:p>
        </w:tc>
        <w:tc>
          <w:tcPr>
            <w:tcW w:w="2835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 w:rsidRPr="00B9574B">
              <w:rPr>
                <w:rFonts w:ascii="Times New Roman" w:hAnsi="Times New Roman"/>
                <w:b/>
                <w:i/>
              </w:rPr>
              <w:t>«Театр»</w:t>
            </w:r>
          </w:p>
        </w:tc>
        <w:tc>
          <w:tcPr>
            <w:tcW w:w="2977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  <w:i/>
              </w:rPr>
            </w:pPr>
            <w:r w:rsidRPr="00B9574B">
              <w:rPr>
                <w:rFonts w:ascii="Times New Roman" w:hAnsi="Times New Roman"/>
                <w:b/>
                <w:i/>
              </w:rPr>
              <w:t>Театральная студия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 w:rsidRPr="00B957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39" w:type="dxa"/>
            <w:gridSpan w:val="2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9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B1572D" w:rsidTr="00F44244">
        <w:trPr>
          <w:trHeight w:val="488"/>
          <w:jc w:val="center"/>
        </w:trPr>
        <w:tc>
          <w:tcPr>
            <w:tcW w:w="8755" w:type="dxa"/>
            <w:gridSpan w:val="3"/>
          </w:tcPr>
          <w:p w:rsidR="00B1572D" w:rsidRDefault="00B1572D" w:rsidP="00E51EFB">
            <w:pPr>
              <w:spacing w:before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неделю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bookmarkStart w:id="0" w:name="_GoBack"/>
            <w:bookmarkEnd w:id="0"/>
          </w:p>
        </w:tc>
        <w:tc>
          <w:tcPr>
            <w:tcW w:w="1239" w:type="dxa"/>
            <w:gridSpan w:val="2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029" w:type="dxa"/>
          </w:tcPr>
          <w:p w:rsidR="00B1572D" w:rsidRPr="00B9574B" w:rsidRDefault="00B1572D" w:rsidP="00E51EFB">
            <w:pPr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</w:tr>
    </w:tbl>
    <w:p w:rsidR="00B1572D" w:rsidRDefault="00B1572D" w:rsidP="00B1572D">
      <w:r w:rsidRPr="00895130">
        <w:rPr>
          <w:rFonts w:ascii="Times New Roman" w:eastAsia="SchoolBookSanPin" w:hAnsi="Times New Roman"/>
          <w:color w:val="FF0000"/>
        </w:rPr>
        <w:lastRenderedPageBreak/>
        <w:br/>
      </w:r>
      <w:r w:rsidRPr="00895130">
        <w:rPr>
          <w:rFonts w:ascii="Times New Roman" w:eastAsia="SchoolBookSanPin" w:hAnsi="Times New Roman"/>
          <w:color w:val="FF0000"/>
        </w:rPr>
        <w:br/>
      </w:r>
      <w:r w:rsidRPr="00895130">
        <w:rPr>
          <w:rFonts w:ascii="Times New Roman" w:eastAsia="SchoolBookSanPin" w:hAnsi="Times New Roman"/>
          <w:color w:val="FF0000"/>
        </w:rPr>
        <w:br/>
      </w:r>
    </w:p>
    <w:p w:rsidR="00A7420F" w:rsidRPr="00B1572D" w:rsidRDefault="00A7420F" w:rsidP="00B1572D"/>
    <w:sectPr w:rsidR="00A7420F" w:rsidRPr="00B1572D" w:rsidSect="00F44244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DA3" w:rsidRDefault="00A26DA3" w:rsidP="00B1572D">
      <w:r>
        <w:separator/>
      </w:r>
    </w:p>
  </w:endnote>
  <w:endnote w:type="continuationSeparator" w:id="1">
    <w:p w:rsidR="00A26DA3" w:rsidRDefault="00A26DA3" w:rsidP="00B15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DA3" w:rsidRDefault="00A26DA3" w:rsidP="00B1572D">
      <w:r>
        <w:separator/>
      </w:r>
    </w:p>
  </w:footnote>
  <w:footnote w:type="continuationSeparator" w:id="1">
    <w:p w:rsidR="00A26DA3" w:rsidRDefault="00A26DA3" w:rsidP="00B157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53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72D"/>
    <w:rsid w:val="000113C1"/>
    <w:rsid w:val="000E0137"/>
    <w:rsid w:val="0017183F"/>
    <w:rsid w:val="004F3304"/>
    <w:rsid w:val="0051455C"/>
    <w:rsid w:val="005A7BDC"/>
    <w:rsid w:val="00844504"/>
    <w:rsid w:val="00A26DA3"/>
    <w:rsid w:val="00A7420F"/>
    <w:rsid w:val="00A95029"/>
    <w:rsid w:val="00B1572D"/>
    <w:rsid w:val="00B6400E"/>
    <w:rsid w:val="00CB2F98"/>
    <w:rsid w:val="00DC30BB"/>
    <w:rsid w:val="00E071CC"/>
    <w:rsid w:val="00E75661"/>
    <w:rsid w:val="00F44244"/>
    <w:rsid w:val="00F77954"/>
    <w:rsid w:val="00FB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2D"/>
    <w:pPr>
      <w:spacing w:after="0" w:line="240" w:lineRule="auto"/>
    </w:pPr>
    <w:rPr>
      <w:rFonts w:asciiTheme="minorHAnsi" w:eastAsiaTheme="minorEastAsia" w:hAnsiTheme="minorHAns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6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00E"/>
    <w:rPr>
      <w:rFonts w:asciiTheme="majorHAnsi" w:eastAsiaTheme="majorEastAsia" w:hAnsiTheme="majorHAnsi" w:cstheme="majorBidi"/>
      <w:b/>
      <w:bCs/>
      <w:color w:val="365F91" w:themeColor="accent1" w:themeShade="BF"/>
      <w:spacing w:val="26"/>
      <w:lang w:eastAsia="ru-RU"/>
    </w:rPr>
  </w:style>
  <w:style w:type="character" w:styleId="a3">
    <w:name w:val="Strong"/>
    <w:basedOn w:val="a0"/>
    <w:uiPriority w:val="22"/>
    <w:qFormat/>
    <w:rsid w:val="00B6400E"/>
    <w:rPr>
      <w:b/>
      <w:bCs/>
    </w:rPr>
  </w:style>
  <w:style w:type="character" w:styleId="a4">
    <w:name w:val="Emphasis"/>
    <w:basedOn w:val="a0"/>
    <w:uiPriority w:val="20"/>
    <w:qFormat/>
    <w:rsid w:val="00B6400E"/>
    <w:rPr>
      <w:i/>
      <w:iCs/>
    </w:rPr>
  </w:style>
  <w:style w:type="paragraph" w:styleId="a5">
    <w:name w:val="List Paragraph"/>
    <w:basedOn w:val="a"/>
    <w:qFormat/>
    <w:rsid w:val="00171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1572D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157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572D"/>
    <w:rPr>
      <w:rFonts w:asciiTheme="minorHAnsi" w:eastAsiaTheme="minorEastAsia" w:hAnsiTheme="minorHAnsi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157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572D"/>
    <w:rPr>
      <w:rFonts w:asciiTheme="minorHAnsi" w:eastAsiaTheme="minorEastAsia" w:hAnsi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4</cp:revision>
  <dcterms:created xsi:type="dcterms:W3CDTF">2023-10-22T15:06:00Z</dcterms:created>
  <dcterms:modified xsi:type="dcterms:W3CDTF">2023-10-23T06:06:00Z</dcterms:modified>
</cp:coreProperties>
</file>